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E113" w14:textId="1360F005" w:rsidR="000E75F1" w:rsidRPr="000E75F1" w:rsidRDefault="000E75F1" w:rsidP="000E75F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0E75F1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73B77D00" w14:textId="77777777" w:rsidR="000E75F1" w:rsidRPr="000E75F1" w:rsidRDefault="000E75F1" w:rsidP="000E75F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E75F1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0E75F1">
        <w:rPr>
          <w:rFonts w:ascii="Times New Roman" w:eastAsia="方正小标宋简体" w:hAnsi="Times New Roman" w:cs="Times New Roman"/>
          <w:sz w:val="44"/>
          <w:szCs w:val="44"/>
        </w:rPr>
        <w:t>年浙江省教育厅</w:t>
      </w:r>
    </w:p>
    <w:p w14:paraId="614366CE" w14:textId="77777777" w:rsidR="000E75F1" w:rsidRPr="000E75F1" w:rsidRDefault="000E75F1" w:rsidP="000E75F1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0E75F1">
        <w:rPr>
          <w:rFonts w:ascii="Times New Roman" w:eastAsia="方正小标宋简体" w:hAnsi="Times New Roman" w:cs="Times New Roman"/>
          <w:sz w:val="44"/>
          <w:szCs w:val="44"/>
        </w:rPr>
        <w:t>一般科研项</w:t>
      </w:r>
      <w:bookmarkStart w:id="0" w:name="_GoBack"/>
      <w:bookmarkEnd w:id="0"/>
      <w:r w:rsidRPr="000E75F1">
        <w:rPr>
          <w:rFonts w:ascii="Times New Roman" w:eastAsia="方正小标宋简体" w:hAnsi="Times New Roman" w:cs="Times New Roman"/>
          <w:sz w:val="44"/>
          <w:szCs w:val="44"/>
        </w:rPr>
        <w:t>目申报拟立项项目名单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656"/>
        <w:gridCol w:w="3308"/>
        <w:gridCol w:w="993"/>
        <w:gridCol w:w="2126"/>
        <w:gridCol w:w="1559"/>
        <w:gridCol w:w="1559"/>
      </w:tblGrid>
      <w:tr w:rsidR="000E75F1" w:rsidRPr="000E75F1" w14:paraId="17D0912C" w14:textId="77777777" w:rsidTr="003868B3">
        <w:trPr>
          <w:trHeight w:val="570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5C6" w14:textId="77777777" w:rsidR="000E75F1" w:rsidRPr="000E75F1" w:rsidRDefault="000E75F1" w:rsidP="000E75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E1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D2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项目</w:t>
            </w:r>
          </w:p>
          <w:p w14:paraId="7768424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84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课题组成员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CC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专业学位类别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BF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学院</w:t>
            </w:r>
          </w:p>
        </w:tc>
      </w:tr>
      <w:tr w:rsidR="000E75F1" w:rsidRPr="000E75F1" w14:paraId="1A95037A" w14:textId="77777777" w:rsidTr="003868B3">
        <w:trPr>
          <w:trHeight w:val="102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3E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4C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良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渚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遗址发现、发掘、保护八十年口述史研究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8C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郭登攀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4E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范志忠（导师）、汤雨晴、仇璜、涂任歆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87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EE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传媒与国际文化学院</w:t>
            </w:r>
          </w:p>
        </w:tc>
      </w:tr>
      <w:tr w:rsidR="000E75F1" w:rsidRPr="000E75F1" w14:paraId="7C881EE2" w14:textId="77777777" w:rsidTr="003868B3">
        <w:trPr>
          <w:trHeight w:val="83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23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79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基于实虚空间融合的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动漫产业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集群创新模式研究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B3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闻宇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E8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吴红雨（导师）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AD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新闻与传播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DA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传媒与国际文化学院</w:t>
            </w:r>
          </w:p>
        </w:tc>
      </w:tr>
      <w:tr w:rsidR="000E75F1" w:rsidRPr="000E75F1" w14:paraId="0490B2F0" w14:textId="77777777" w:rsidTr="003868B3">
        <w:trPr>
          <w:trHeight w:val="8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2E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41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互联网平台合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规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管理制度研究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D5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舒金春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BBF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范良聪（导师）、童禺杰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6F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法律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E4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法学院</w:t>
            </w:r>
          </w:p>
        </w:tc>
      </w:tr>
      <w:tr w:rsidR="000E75F1" w:rsidRPr="000E75F1" w14:paraId="29085C40" w14:textId="77777777" w:rsidTr="003868B3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3C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54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儿童社交、情绪和心理健康困难的影响机制研究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64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赵娟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BF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徐琴美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（导师）、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加建多、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顾晓英、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史剑勤、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高秋玲、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胡秧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3E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36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教育学院</w:t>
            </w:r>
          </w:p>
        </w:tc>
      </w:tr>
      <w:tr w:rsidR="000E75F1" w:rsidRPr="000E75F1" w14:paraId="0A3253F8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F3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96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基于学科核心问题的整合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性教学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3D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马云飞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AB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肖龙海（导师）、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代显华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、孙漪、阳红、林久杏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DC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8A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教育学院</w:t>
            </w:r>
          </w:p>
        </w:tc>
      </w:tr>
      <w:tr w:rsidR="000E75F1" w:rsidRPr="000E75F1" w14:paraId="7ECB7800" w14:textId="77777777" w:rsidTr="003868B3">
        <w:trPr>
          <w:trHeight w:val="6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2E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E0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spell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TGfU</w:t>
            </w:r>
            <w:proofErr w:type="spell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对小学生体育学科核心素养发展影响的实证研究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E9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徐敏捷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92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林楠（导师）、刘一丹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75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34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教育学院</w:t>
            </w:r>
          </w:p>
        </w:tc>
      </w:tr>
      <w:tr w:rsidR="000E75F1" w:rsidRPr="000E75F1" w14:paraId="788077AC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FB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7B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初中语文主题阅读教学研究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EA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白松涛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2C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刘正伟（导师）、王俊珍、黄燕、李海香、韩雨晌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E4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72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教育学院</w:t>
            </w:r>
          </w:p>
        </w:tc>
      </w:tr>
      <w:tr w:rsidR="000E75F1" w:rsidRPr="000E75F1" w14:paraId="098E1DEB" w14:textId="77777777" w:rsidTr="003868B3">
        <w:trPr>
          <w:trHeight w:val="84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22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DE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浙江大学医疗健康科技成果商业化平台的发展战略研究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B5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吴丹妮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EF1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邢以群（导师）、王崇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58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7D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管理学院</w:t>
            </w:r>
          </w:p>
        </w:tc>
      </w:tr>
      <w:tr w:rsidR="000E75F1" w:rsidRPr="000E75F1" w14:paraId="1FDC3B51" w14:textId="77777777" w:rsidTr="003868B3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8A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0C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面向液压足式机器人的高功率密度动力单元基础研究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58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纵怀志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8A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张军辉（导师）、张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堃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、黄信菩、王西蒙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7F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FB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机械工程学院</w:t>
            </w:r>
          </w:p>
        </w:tc>
      </w:tr>
      <w:tr w:rsidR="000E75F1" w:rsidRPr="000E75F1" w14:paraId="3EEC606C" w14:textId="77777777" w:rsidTr="003868B3">
        <w:trPr>
          <w:trHeight w:val="73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FD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F6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未知海洋环境下基于互信息的机器人主动探测技术研究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FDB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BC1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郑荣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濠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（导师）、白若飞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355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26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电气工程学院</w:t>
            </w:r>
          </w:p>
        </w:tc>
      </w:tr>
      <w:tr w:rsidR="000E75F1" w:rsidRPr="000E75F1" w14:paraId="63D67B05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90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FB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基于气候变化减缓的国土绿色空间优化配置研究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9E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范予昕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0C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蔚芳（导师）、詹小稳、徐雯雯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64D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城市规划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CB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建筑工程学院</w:t>
            </w:r>
          </w:p>
        </w:tc>
      </w:tr>
      <w:tr w:rsidR="000E75F1" w:rsidRPr="000E75F1" w14:paraId="08423725" w14:textId="77777777" w:rsidTr="003868B3">
        <w:trPr>
          <w:trHeight w:val="80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BE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57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饱和软黏土地基长期流变固结理论及数值模拟研究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EA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丁盼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B2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徐日庆（导师）、冯苏阳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D6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土木水利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74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建筑工程学院</w:t>
            </w:r>
          </w:p>
        </w:tc>
      </w:tr>
      <w:tr w:rsidR="000E75F1" w:rsidRPr="000E75F1" w14:paraId="409E2ECE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A5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8F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多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源数据下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“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共享型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”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健康设施空间配置体系与设计策略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C4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郭剑峰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AC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裘知（导师）、罗文靖、王玥、鲍蕾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FB9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建筑学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B6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建筑工程学院</w:t>
            </w:r>
          </w:p>
        </w:tc>
      </w:tr>
      <w:tr w:rsidR="000E75F1" w:rsidRPr="000E75F1" w14:paraId="3FCFBB60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87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39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半导体离子膜构建及其在可再生能源转化中的应用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B6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县维鹏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78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孙琦（导师）、县维鹏、左修慧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A4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材料与化工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3E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化学工程与生物工程学院</w:t>
            </w:r>
          </w:p>
        </w:tc>
      </w:tr>
      <w:tr w:rsidR="000E75F1" w:rsidRPr="000E75F1" w14:paraId="48E93850" w14:textId="77777777" w:rsidTr="003868B3">
        <w:trPr>
          <w:trHeight w:val="9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18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EB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水下机械臂精细作业控制系统研究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B96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庞丰叶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2A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陈正（导师）、黄方昊、周时钊、沈翀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5C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00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海洋学院</w:t>
            </w:r>
          </w:p>
        </w:tc>
      </w:tr>
      <w:tr w:rsidR="000E75F1" w:rsidRPr="000E75F1" w14:paraId="4B39DBF1" w14:textId="77777777" w:rsidTr="003868B3">
        <w:trPr>
          <w:trHeight w:val="9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63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8E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面向体育教育的轻量化肢体动作自动评价系统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48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邹姗辰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1F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kern w:val="0"/>
                <w:szCs w:val="24"/>
              </w:rPr>
              <w:t>张宏鑫（导师）、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周侃、刘木水、林馨怡、董仕、张弛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C7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1B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计算机科学与技术学院</w:t>
            </w:r>
          </w:p>
        </w:tc>
      </w:tr>
      <w:tr w:rsidR="000E75F1" w:rsidRPr="000E75F1" w14:paraId="05F85E69" w14:textId="77777777" w:rsidTr="003868B3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1D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3E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桑葚多糖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BP1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通过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SIRT1/LXRα/ ABCA1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调节脂质代谢的机制研究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A0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鲁洋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F2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陈卫（导师）、葛恒菊、张明、郝欣、崔昊昕、李嘉新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0D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能源与环保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E7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生物系统工程与食品科学学院</w:t>
            </w:r>
          </w:p>
        </w:tc>
      </w:tr>
      <w:tr w:rsidR="000E75F1" w:rsidRPr="000E75F1" w14:paraId="7616C6C4" w14:textId="77777777" w:rsidTr="003868B3">
        <w:trPr>
          <w:trHeight w:val="104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EF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1F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基于链长分布的淀粉孔径调控及其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槲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皮素负载应用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97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唐君钰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DA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徐恩波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、高德（导师）、秦宇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EA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生物与医药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AA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生物系统工程与食品科学学院</w:t>
            </w:r>
          </w:p>
        </w:tc>
      </w:tr>
      <w:tr w:rsidR="000E75F1" w:rsidRPr="000E75F1" w14:paraId="6468AEE4" w14:textId="77777777" w:rsidTr="003868B3">
        <w:trPr>
          <w:trHeight w:val="99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A1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1E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竹笋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纤维素基气凝胶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的构建及应用研究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39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张爱萍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43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张辉（导师）、席宇航、邹昱成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29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生物与医药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01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生物系统工程与食品科学学院</w:t>
            </w:r>
          </w:p>
        </w:tc>
      </w:tr>
      <w:tr w:rsidR="000E75F1" w:rsidRPr="000E75F1" w14:paraId="0CE3CC7C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72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E3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高比表面积铁基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MOFs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材料制备及其吸附去除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VOCs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FE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胡来钢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AC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杨坤（导师）、邬文浩、王萌、杨曦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FE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ED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环境与资源学院</w:t>
            </w:r>
          </w:p>
        </w:tc>
      </w:tr>
      <w:tr w:rsidR="000E75F1" w:rsidRPr="000E75F1" w14:paraId="73730CCD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46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A9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基于纸基电化学传感器的水环境磷酸盐检测研究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44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兰清雯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1D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梁新强（导师）、刘博弈、杨姣、郭宇昕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B8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6F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环境与资源学院</w:t>
            </w:r>
          </w:p>
        </w:tc>
      </w:tr>
      <w:tr w:rsidR="000E75F1" w:rsidRPr="000E75F1" w14:paraId="2168EDA4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CF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FD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基于机器学习的水稻过氧化物酶体酚类代谢网络研究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6F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李未然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63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潘荣辉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（导师）</w:t>
            </w:r>
            <w:r w:rsidRPr="000E75F1">
              <w:rPr>
                <w:rFonts w:ascii="Times New Roman" w:eastAsia="宋体" w:hAnsi="Times New Roman" w:cs="Times New Roman"/>
                <w:sz w:val="22"/>
              </w:rPr>
              <w:t>、张钰婵、徐若楠、王玉康、邓倩文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3A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D9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农业与生物技术学院</w:t>
            </w:r>
          </w:p>
        </w:tc>
      </w:tr>
      <w:tr w:rsidR="000E75F1" w:rsidRPr="000E75F1" w14:paraId="4344C60E" w14:textId="77777777" w:rsidTr="003868B3">
        <w:trPr>
          <w:trHeight w:val="9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E4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DD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基于基因编辑技术创制富含</w:t>
            </w:r>
            <w:r w:rsidRPr="000E75F1">
              <w:rPr>
                <w:rFonts w:ascii="Times New Roman" w:eastAsia="宋体" w:hAnsi="Times New Roman" w:cs="Times New Roman"/>
                <w:sz w:val="22"/>
              </w:rPr>
              <w:t>5-</w:t>
            </w:r>
            <w:r w:rsidRPr="000E75F1">
              <w:rPr>
                <w:rFonts w:ascii="Times New Roman" w:eastAsia="宋体" w:hAnsi="Times New Roman" w:cs="Times New Roman"/>
                <w:sz w:val="22"/>
              </w:rPr>
              <w:t>羟色胺番茄育种新材料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07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胡梦恬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70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卢钢（导师）、崔峥、黄楚君、刘红燕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B4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3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农业与生物技术学院</w:t>
            </w:r>
          </w:p>
        </w:tc>
      </w:tr>
      <w:tr w:rsidR="000E75F1" w:rsidRPr="000E75F1" w14:paraId="6780E263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A2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5D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白菜类蔬菜根肿病发病机制及其种质创新的研究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08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马新焱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12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余小林（导师）、章艺、赵彤、孙鼐然、赵坤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59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sz w:val="22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1E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农业与生物技术学院</w:t>
            </w:r>
          </w:p>
        </w:tc>
      </w:tr>
      <w:tr w:rsidR="000E75F1" w:rsidRPr="000E75F1" w14:paraId="12913D7E" w14:textId="77777777" w:rsidTr="003868B3">
        <w:trPr>
          <w:trHeight w:val="101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96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A9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城市无障碍出行环境的理论框架与规划体系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ED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徐子珂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46C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吴佳雨（导师）、陈瑜（导师）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EA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风景园林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D4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农业与生物技术学院</w:t>
            </w:r>
          </w:p>
        </w:tc>
      </w:tr>
      <w:tr w:rsidR="000E75F1" w:rsidRPr="000E75F1" w14:paraId="070D1BF3" w14:textId="77777777" w:rsidTr="003868B3">
        <w:trPr>
          <w:trHeight w:val="77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D4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4E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猪源抗菌短肽的筛选及初步验证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12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傅心雨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BC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师福山（导师）、石玉华、吕倩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9D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兽医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23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动物科学学院</w:t>
            </w:r>
          </w:p>
        </w:tc>
      </w:tr>
      <w:tr w:rsidR="000E75F1" w:rsidRPr="000E75F1" w14:paraId="75FDF853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CF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DD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深度学习影像组学智能评估供肝脂肪变性研究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5C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孟锦雯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F2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徐骁（导师）、刘治坤、谭蔓、吴逸超、张文会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6F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38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0396F913" w14:textId="77777777" w:rsidTr="003868B3">
        <w:trPr>
          <w:trHeight w:val="73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98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66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牙周再生复合模块的研发和初步评估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4D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韦应明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F2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陈莉丽（导师）、雷利红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B2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D2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0BF1A048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F3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BA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跑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台运动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对妊娠期糖尿病子代代谢健康影响及机制研究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03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刘睿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49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黄荷凤（导师）、周俊、吴海燕、莫佳颖、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何人可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04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36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733137E6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28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D7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脊髓性肌萎缩症的快速基因诊断新技术研究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29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姚妹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85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毛姗姗（导师）、夏雨、冯艺杰、金佳宁、周栋明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5E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70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1736E98E" w14:textId="77777777" w:rsidTr="003868B3">
        <w:trPr>
          <w:trHeight w:val="84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30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96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远程胎心监护相较传统胎心监护的临床优势比较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40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8B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罗琼（导师）、蒋颖、潘钰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1D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F7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6DA84236" w14:textId="77777777" w:rsidTr="003868B3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BE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30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T2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期胆囊癌手术方式的选择及术后基因突变的预测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42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曹佳胜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BF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蔡秀军、王一帆（导师）、陈鸣宇、张斌、胡家豪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81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F0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289ECEE3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89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2B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儿童不同病原体所致的肺不张应用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BAL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干预策略研究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F6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胡梦婷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40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张园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园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01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7E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4767D407" w14:textId="77777777" w:rsidTr="003868B3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1C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1A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基于预氧合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-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深吸气屏气技术在左乳腺癌放疗中的应用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49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周子洋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38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严森祥（导师）、赵峰、姚国荣、吴凌云、余豪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92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D8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7DA3100F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72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FD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社区医疗机构开设药学门诊的策略与挑战研究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CF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梁旭健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2F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梁旭健、徐志杰、祝悦、方力争（导师）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BD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38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207E2AE0" w14:textId="77777777" w:rsidTr="003868B3">
        <w:trPr>
          <w:trHeight w:val="98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8D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2B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CRISPR/</w:t>
            </w:r>
            <w:proofErr w:type="spell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CasRX</w:t>
            </w:r>
            <w:proofErr w:type="spell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的可视化纳米调控系统在肿瘤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铁死亡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治疗中的研究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32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汤红林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DF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李达（导师）、平渊（导师）、李博文、潘宇斌、陈缘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40F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A9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1C679ACB" w14:textId="77777777" w:rsidTr="003868B3">
        <w:trPr>
          <w:trHeight w:val="69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98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EF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皮下特异性免疫治疗在儿童哮喘患者中的长期疗效分析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36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郑晨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BB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陈志敏（导师）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08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6A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52464546" w14:textId="77777777" w:rsidTr="003868B3">
        <w:trPr>
          <w:trHeight w:val="98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67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05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奥拉帕利联合砷剂抑制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铂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耐药卵巢癌细胞生长的作用研究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BF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汤桑桑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7E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吕卫国（导师）、许君芬、岑以璇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13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E0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32A9F9F5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0F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60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知信行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融合推动护理专业学位研究生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课程思政建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设的研究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BF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乔文博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FD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王薇（导师）、朱彬彬、潘姝丞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1C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80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医学院</w:t>
            </w:r>
          </w:p>
        </w:tc>
      </w:tr>
      <w:tr w:rsidR="000E75F1" w:rsidRPr="000E75F1" w14:paraId="7397745F" w14:textId="77777777" w:rsidTr="003868B3">
        <w:trPr>
          <w:trHeight w:val="89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EB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91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抗体药物在毛细管电泳分析过程中的稳定性及解决方案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B4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高涵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A2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方伟杰（导师）、高涵、王思韬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71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BD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药学院</w:t>
            </w:r>
          </w:p>
        </w:tc>
      </w:tr>
      <w:tr w:rsidR="000E75F1" w:rsidRPr="000E75F1" w14:paraId="5B7CCCA9" w14:textId="77777777" w:rsidTr="003868B3">
        <w:trPr>
          <w:trHeight w:val="7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0F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96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耦合水文模型与微波观测的积雪遥感理论、算法及验证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A6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罗椿曾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B67C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谭述润（导师）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89D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77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国际联合学院</w:t>
            </w:r>
          </w:p>
        </w:tc>
      </w:tr>
      <w:tr w:rsidR="000E75F1" w:rsidRPr="000E75F1" w14:paraId="719B9519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BAA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4A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基于仿生学人工侧线和神经网络的水下定位跟踪系统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1A1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蒲岩云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BA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王聪、胡欢（导师）、王高昂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17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C8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国际联合学院</w:t>
            </w:r>
          </w:p>
        </w:tc>
      </w:tr>
      <w:tr w:rsidR="000E75F1" w:rsidRPr="000E75F1" w14:paraId="5FF2D8B1" w14:textId="77777777" w:rsidTr="003868B3">
        <w:trPr>
          <w:trHeight w:val="5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E6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59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类脑芯片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忆阻器交叉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阵列信号完整性研究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3B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王灿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39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谭述润（导师）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CB5D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ADE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国际联合学院</w:t>
            </w:r>
          </w:p>
        </w:tc>
      </w:tr>
      <w:tr w:rsidR="000E75F1" w:rsidRPr="000E75F1" w14:paraId="67823E29" w14:textId="77777777" w:rsidTr="003868B3">
        <w:trPr>
          <w:trHeight w:val="80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A8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36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基于多模态数据融合的储能电池运行状态智能监测技术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0F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燕凯宏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86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王宏伟（导师）、马祖扬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EC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C5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国际联合学院</w:t>
            </w:r>
          </w:p>
        </w:tc>
      </w:tr>
      <w:tr w:rsidR="000E75F1" w:rsidRPr="000E75F1" w14:paraId="064A701B" w14:textId="77777777" w:rsidTr="003868B3">
        <w:trPr>
          <w:trHeight w:val="70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C1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E1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基于新型图像轨迹法的循环流化床流化稳定性实时诊断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91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谢昊源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DD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黄群星（导师）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BCA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能源动力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0B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工程师学院</w:t>
            </w:r>
          </w:p>
        </w:tc>
      </w:tr>
      <w:tr w:rsidR="000E75F1" w:rsidRPr="000E75F1" w14:paraId="3748A209" w14:textId="77777777" w:rsidTr="003868B3">
        <w:trPr>
          <w:trHeight w:val="8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43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85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基于机器学习的高容错配网数据清洗与状态估计方法研究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9A8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陈源奕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1C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杨强（导师）、王玉彬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D99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能源动力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99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工程师学院</w:t>
            </w:r>
          </w:p>
        </w:tc>
      </w:tr>
      <w:tr w:rsidR="000E75F1" w:rsidRPr="000E75F1" w14:paraId="1BC8005C" w14:textId="77777777" w:rsidTr="003868B3">
        <w:trPr>
          <w:trHeight w:val="49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16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57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基于深度学习的海产品智能检测与自主抓取研究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7B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凌宇成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8A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陈燕虎（导师）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845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7B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工程师学院</w:t>
            </w:r>
          </w:p>
        </w:tc>
      </w:tr>
      <w:tr w:rsidR="000E75F1" w:rsidRPr="000E75F1" w14:paraId="50B52044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F9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09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面向人体脊柱微创手术的模块化蛇形臂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F87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崔露航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36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王云江、肖璇、胡鑫奔、杨克己（导师）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9C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692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工程师学院</w:t>
            </w:r>
          </w:p>
        </w:tc>
      </w:tr>
      <w:tr w:rsidR="000E75F1" w:rsidRPr="000E75F1" w14:paraId="789C7A8A" w14:textId="77777777" w:rsidTr="003868B3">
        <w:trPr>
          <w:trHeight w:val="8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781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1CB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含高比例新能源的配电网分布式协同智能调控系统研发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A219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朱禹泓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B66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韦巍（导师）、周永智、薄耀龙、方子闻、孙小涵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20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能源动力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28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工程师学院</w:t>
            </w:r>
          </w:p>
        </w:tc>
      </w:tr>
      <w:tr w:rsidR="000E75F1" w:rsidRPr="000E75F1" w14:paraId="0EF408EC" w14:textId="77777777" w:rsidTr="003868B3">
        <w:trPr>
          <w:trHeight w:val="10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BA8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8AF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基于超透镜目镜的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3D</w:t>
            </w: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全息近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眼显示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0473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余泽清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F34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郑</w:t>
            </w:r>
            <w:proofErr w:type="gramStart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臻</w:t>
            </w:r>
            <w:proofErr w:type="gramEnd"/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荣（导师）、王畅、孙妍、张强波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D45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1D0" w14:textId="77777777" w:rsidR="000E75F1" w:rsidRPr="000E75F1" w:rsidRDefault="000E75F1" w:rsidP="000E75F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75F1">
              <w:rPr>
                <w:rFonts w:ascii="Times New Roman" w:eastAsia="宋体" w:hAnsi="Times New Roman" w:cs="Times New Roman"/>
                <w:color w:val="000000"/>
                <w:sz w:val="22"/>
              </w:rPr>
              <w:t>工程师学院</w:t>
            </w:r>
          </w:p>
        </w:tc>
      </w:tr>
    </w:tbl>
    <w:p w14:paraId="43070FD7" w14:textId="77777777" w:rsidR="000E75F1" w:rsidRPr="000E75F1" w:rsidRDefault="000E75F1" w:rsidP="000E75F1">
      <w:pPr>
        <w:rPr>
          <w:rFonts w:ascii="Times New Roman" w:eastAsia="等线" w:hAnsi="Times New Roman" w:cs="Times New Roman"/>
        </w:rPr>
      </w:pPr>
    </w:p>
    <w:p w14:paraId="11F75FDD" w14:textId="75310323" w:rsidR="002465CB" w:rsidRPr="00E40E0D" w:rsidRDefault="002465CB" w:rsidP="00E40E0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465CB" w:rsidRPr="00E4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34EA" w14:textId="77777777" w:rsidR="00B25D34" w:rsidRDefault="00B25D34" w:rsidP="000E75F1">
      <w:r>
        <w:separator/>
      </w:r>
    </w:p>
  </w:endnote>
  <w:endnote w:type="continuationSeparator" w:id="0">
    <w:p w14:paraId="38159B44" w14:textId="77777777" w:rsidR="00B25D34" w:rsidRDefault="00B25D34" w:rsidP="000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B84A" w14:textId="77777777" w:rsidR="00B25D34" w:rsidRDefault="00B25D34" w:rsidP="000E75F1">
      <w:r>
        <w:separator/>
      </w:r>
    </w:p>
  </w:footnote>
  <w:footnote w:type="continuationSeparator" w:id="0">
    <w:p w14:paraId="28B0C50B" w14:textId="77777777" w:rsidR="00B25D34" w:rsidRDefault="00B25D34" w:rsidP="000E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CB"/>
    <w:rsid w:val="000E75F1"/>
    <w:rsid w:val="002465CB"/>
    <w:rsid w:val="003B1C32"/>
    <w:rsid w:val="00831F81"/>
    <w:rsid w:val="00910FC3"/>
    <w:rsid w:val="00B25D34"/>
    <w:rsid w:val="00E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68EF"/>
  <w15:chartTrackingRefBased/>
  <w15:docId w15:val="{1234DF25-2582-4CE6-A98C-A8DE24F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孙慕蓉</dc:creator>
  <cp:keywords/>
  <dc:description/>
  <cp:lastModifiedBy>孙慕蓉</cp:lastModifiedBy>
  <cp:revision>5</cp:revision>
  <dcterms:created xsi:type="dcterms:W3CDTF">2021-10-26T08:25:00Z</dcterms:created>
  <dcterms:modified xsi:type="dcterms:W3CDTF">2021-10-26T08:30:00Z</dcterms:modified>
</cp:coreProperties>
</file>